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5330CC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2" o:spid="_x0000_s1026" style="position:absolute;left:0;text-align:left;z-index:251660288;visibility:visibl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5D0961">
        <w:rPr>
          <w:rFonts w:ascii="仿宋_GB2312" w:hAnsi="华文中宋" w:hint="eastAsia"/>
          <w:bCs/>
          <w:sz w:val="24"/>
        </w:rPr>
        <w:t>许建明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    填表日期：</w:t>
      </w:r>
      <w:r w:rsidR="005D0961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5D0961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5D0961">
        <w:rPr>
          <w:rFonts w:ascii="仿宋_GB2312" w:hAnsi="华文中宋" w:hint="eastAsia"/>
          <w:bCs/>
          <w:sz w:val="24"/>
        </w:rPr>
        <w:t>3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05A6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05A67">
              <w:rPr>
                <w:rFonts w:ascii="宋体" w:eastAsia="宋体" w:hAnsi="宋体" w:hint="eastAsia"/>
                <w:sz w:val="21"/>
                <w:szCs w:val="21"/>
              </w:rPr>
              <w:t>政府支持农民合作社发展的效能边界与支持方式优化研究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05A67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国家社会科学基金一般项目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05A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2016年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2020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044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福建农林大学、中国农业科学院</w:t>
            </w: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05A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许建明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05A6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05A6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05A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05A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05A6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助理研究员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05A6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中国农业科学院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05A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调研和课题讨论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05A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邓衡山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05A6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05A6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福建农林大学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05A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调研和课题讨论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B3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B396E" w:rsidP="001B396E">
            <w:pPr>
              <w:spacing w:line="240" w:lineRule="exact"/>
              <w:ind w:right="210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B396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B396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0442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7.928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0442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0442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0442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0442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044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19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0442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1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76B32" w:rsidP="00D76B3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15.87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76B3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1、</w:t>
            </w:r>
            <w:r w:rsidRPr="00D76B32">
              <w:rPr>
                <w:rFonts w:ascii="宋体" w:eastAsia="宋体" w:hAnsi="宋体" w:hint="eastAsia"/>
                <w:sz w:val="21"/>
                <w:szCs w:val="21"/>
              </w:rPr>
              <w:t>《合作社联合问题、康德式社会契约与何瓦斯剩余分配制》，《经济研究》（电子版）2019年第4期。</w:t>
            </w:r>
          </w:p>
          <w:p w:rsidR="00D76B32" w:rsidRDefault="00D76B3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2、</w:t>
            </w:r>
            <w:r w:rsidRPr="00D76B32">
              <w:rPr>
                <w:rFonts w:ascii="宋体" w:eastAsia="宋体" w:hAnsi="宋体" w:hint="eastAsia"/>
                <w:sz w:val="21"/>
                <w:szCs w:val="21"/>
              </w:rPr>
              <w:t>《理解精准扶贫：自我发展能力与资金运营责任落实》，《科学社会主义》2018年第4期。</w:t>
            </w:r>
          </w:p>
          <w:p w:rsidR="00D76B32" w:rsidRDefault="00D76B3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3、</w:t>
            </w:r>
            <w:r w:rsidRPr="00D76B32">
              <w:rPr>
                <w:rFonts w:ascii="宋体" w:eastAsia="宋体" w:hAnsi="宋体" w:hint="eastAsia"/>
                <w:sz w:val="21"/>
                <w:szCs w:val="21"/>
              </w:rPr>
              <w:t>《我国农业供给侧改革的“加法”与“减法”：政府、合作社与农村金融》，《中国高校社会科学》2018年第1期。</w:t>
            </w:r>
          </w:p>
          <w:p w:rsidR="00D76B32" w:rsidRDefault="00D76B3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4、</w:t>
            </w:r>
            <w:r w:rsidRPr="00D76B32">
              <w:rPr>
                <w:rFonts w:ascii="宋体" w:eastAsia="宋体" w:hAnsi="宋体" w:hint="eastAsia"/>
                <w:sz w:val="21"/>
                <w:szCs w:val="21"/>
              </w:rPr>
              <w:t>《作为全部社会关系的所有制问题——马克思主义视野里的供销合作社资产的产权性质问题研究》，《中国农村经济》2017年第6期。</w:t>
            </w:r>
          </w:p>
          <w:p w:rsidR="00D76B32" w:rsidRDefault="00D76B3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5、</w:t>
            </w:r>
            <w:r w:rsidRPr="00D76B32">
              <w:rPr>
                <w:rFonts w:ascii="宋体" w:eastAsia="宋体" w:hAnsi="宋体" w:hint="eastAsia"/>
                <w:sz w:val="21"/>
                <w:szCs w:val="21"/>
              </w:rPr>
              <w:t>《《供销合作社条例》必须回答三个问题》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，《金融时报》2019年12月26日。</w:t>
            </w:r>
          </w:p>
          <w:p w:rsidR="00D76B32" w:rsidRDefault="00D76B3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6、《</w:t>
            </w:r>
            <w:r w:rsidRPr="00D76B32">
              <w:rPr>
                <w:rFonts w:ascii="宋体" w:eastAsia="宋体" w:hAnsi="宋体" w:hint="eastAsia"/>
                <w:sz w:val="21"/>
                <w:szCs w:val="21"/>
              </w:rPr>
              <w:t>政府如何科学有效扶持合作社发展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》，《中国农民合作社》2016年第10期。</w:t>
            </w: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05A6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76B3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5.76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60102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76B32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4.5325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76B32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5.16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76B32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其它费用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76B32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0.023万元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DE7" w:rsidRDefault="00912DE7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结余：3.1346万元，尚未拨入：1万元。</w:t>
            </w:r>
            <w:bookmarkStart w:id="0" w:name="_GoBack"/>
            <w:bookmarkEnd w:id="0"/>
          </w:p>
          <w:p w:rsidR="005F24DF" w:rsidRDefault="00912DE7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支出</w:t>
            </w:r>
            <w:r w:rsidR="00E32917">
              <w:rPr>
                <w:rFonts w:ascii="宋体" w:eastAsia="宋体" w:hAnsi="宋体" w:hint="eastAsia"/>
                <w:sz w:val="21"/>
                <w:szCs w:val="21"/>
              </w:rPr>
              <w:t>计划：</w:t>
            </w:r>
            <w:r w:rsidR="00E32917" w:rsidRPr="00E32917">
              <w:rPr>
                <w:rFonts w:ascii="宋体" w:eastAsia="宋体" w:hAnsi="宋体" w:hint="eastAsia"/>
                <w:sz w:val="21"/>
                <w:szCs w:val="21"/>
              </w:rPr>
              <w:t>1、专家咨询费：0.8万元；2、学生和课题助手劳务费：2.3万元；3、学术会议费用：1万元。</w:t>
            </w: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917" w:rsidRDefault="00E32917" w:rsidP="00E3291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1、</w:t>
            </w:r>
            <w:r w:rsidRPr="00D76B32">
              <w:rPr>
                <w:rFonts w:ascii="宋体" w:eastAsia="宋体" w:hAnsi="宋体" w:hint="eastAsia"/>
                <w:sz w:val="21"/>
                <w:szCs w:val="21"/>
              </w:rPr>
              <w:t>《合作社联合问题、康德式社会契约与何瓦斯剩余分配制》，《经济研究》（电子版）2019年第4期。</w:t>
            </w:r>
          </w:p>
          <w:p w:rsidR="00E32917" w:rsidRDefault="00E32917" w:rsidP="00E3291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2、</w:t>
            </w:r>
            <w:r w:rsidRPr="00D76B32">
              <w:rPr>
                <w:rFonts w:ascii="宋体" w:eastAsia="宋体" w:hAnsi="宋体" w:hint="eastAsia"/>
                <w:sz w:val="21"/>
                <w:szCs w:val="21"/>
              </w:rPr>
              <w:t>《作为全部社会关系的所有制问题——马克思主义视野里的供销合作社资产的产权性质问题研究》，《中国农村经济》2017年第6期。</w:t>
            </w:r>
          </w:p>
          <w:p w:rsidR="005F24DF" w:rsidRPr="00E32917" w:rsidRDefault="00E3291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3、</w:t>
            </w:r>
            <w:r w:rsidRPr="00D76B32">
              <w:rPr>
                <w:rFonts w:ascii="宋体" w:eastAsia="宋体" w:hAnsi="宋体" w:hint="eastAsia"/>
                <w:sz w:val="21"/>
                <w:szCs w:val="21"/>
              </w:rPr>
              <w:t>《《供销合作社条例》必须回答三个问题》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，《金融时报》2019年12月26日。</w:t>
            </w: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3291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年5月21日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3291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全国家社科工作办</w:t>
            </w: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32917" w:rsidP="00E3291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</w:t>
            </w: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3291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05A67">
              <w:rPr>
                <w:rFonts w:ascii="宋体" w:eastAsia="宋体" w:hAnsi="宋体" w:hint="eastAsia"/>
                <w:sz w:val="21"/>
                <w:szCs w:val="21"/>
              </w:rPr>
              <w:t>政府支持农民合作社发展的效能边界与支持方式优化研究</w:t>
            </w:r>
          </w:p>
        </w:tc>
      </w:tr>
    </w:tbl>
    <w:p w:rsidR="005F24DF" w:rsidRDefault="005F24DF" w:rsidP="005330CC">
      <w:pPr>
        <w:spacing w:afterLines="50"/>
        <w:rPr>
          <w:rFonts w:ascii="仿宋_GB2312"/>
          <w:sz w:val="24"/>
        </w:rPr>
      </w:pPr>
    </w:p>
    <w:sectPr w:rsidR="005F24DF" w:rsidSect="005330CC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193" w:rsidRDefault="00416193" w:rsidP="005D0961">
      <w:pPr>
        <w:spacing w:line="240" w:lineRule="auto"/>
      </w:pPr>
      <w:r>
        <w:separator/>
      </w:r>
    </w:p>
  </w:endnote>
  <w:endnote w:type="continuationSeparator" w:id="1">
    <w:p w:rsidR="00416193" w:rsidRDefault="00416193" w:rsidP="005D09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193" w:rsidRDefault="00416193" w:rsidP="005D0961">
      <w:pPr>
        <w:spacing w:line="240" w:lineRule="auto"/>
      </w:pPr>
      <w:r>
        <w:separator/>
      </w:r>
    </w:p>
  </w:footnote>
  <w:footnote w:type="continuationSeparator" w:id="1">
    <w:p w:rsidR="00416193" w:rsidRDefault="00416193" w:rsidP="005D09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05A67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396E"/>
    <w:rsid w:val="001B47DA"/>
    <w:rsid w:val="001F5E7C"/>
    <w:rsid w:val="00200E89"/>
    <w:rsid w:val="0022452B"/>
    <w:rsid w:val="002268D4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16193"/>
    <w:rsid w:val="0042181D"/>
    <w:rsid w:val="0045564A"/>
    <w:rsid w:val="00463420"/>
    <w:rsid w:val="00464A86"/>
    <w:rsid w:val="005330CC"/>
    <w:rsid w:val="005421B8"/>
    <w:rsid w:val="0055670F"/>
    <w:rsid w:val="00565BA2"/>
    <w:rsid w:val="0058106E"/>
    <w:rsid w:val="0059402F"/>
    <w:rsid w:val="005D0961"/>
    <w:rsid w:val="005D522A"/>
    <w:rsid w:val="005F24DF"/>
    <w:rsid w:val="00601020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0442C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12DE7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87DB6"/>
    <w:rsid w:val="00CD1C24"/>
    <w:rsid w:val="00D07711"/>
    <w:rsid w:val="00D76B32"/>
    <w:rsid w:val="00D8328C"/>
    <w:rsid w:val="00DC5C57"/>
    <w:rsid w:val="00E00E7D"/>
    <w:rsid w:val="00E13792"/>
    <w:rsid w:val="00E179AB"/>
    <w:rsid w:val="00E2260A"/>
    <w:rsid w:val="00E31844"/>
    <w:rsid w:val="00E32917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CC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330C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33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5330CC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5330CC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330CC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208</Words>
  <Characters>1189</Characters>
  <Application>Microsoft Office Word</Application>
  <DocSecurity>0</DocSecurity>
  <Lines>9</Lines>
  <Paragraphs>2</Paragraphs>
  <ScaleCrop>false</ScaleCrop>
  <Company>Sky123.Org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7</cp:revision>
  <dcterms:created xsi:type="dcterms:W3CDTF">2020-11-03T09:38:00Z</dcterms:created>
  <dcterms:modified xsi:type="dcterms:W3CDTF">2020-11-10T06:10:00Z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