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李松</w:t>
      </w:r>
      <w:r>
        <w:rPr>
          <w:rFonts w:hint="eastAsia" w:ascii="仿宋_GB2312" w:hAnsi="华文中宋"/>
          <w:bCs/>
          <w:sz w:val="24"/>
        </w:rPr>
        <w:t xml:space="preserve">                     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木材表面自然遗态结构仿生构筑及形成机制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国家自然科学基金委员会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2018.01.01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8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3" w:hRule="atLeast"/>
                <w:jc w:val="center"/>
              </w:trPr>
              <w:tc>
                <w:tcPr>
                  <w:tcW w:w="2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u w:val="none"/>
                      <w:lang w:val="en-US" w:eastAsia="zh-CN"/>
                    </w:rPr>
                    <w:t>负责人</w:t>
                  </w:r>
                </w:p>
              </w:tc>
            </w:tr>
          </w:tbl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软印刷技术复形制备工艺解析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自然遗态结构解析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24.791652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5.099952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2.40757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3.58413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3AD60E1"/>
    <w:rsid w:val="20DD274C"/>
    <w:rsid w:val="2B857E38"/>
    <w:rsid w:val="307B045A"/>
    <w:rsid w:val="32C25BEB"/>
    <w:rsid w:val="33086976"/>
    <w:rsid w:val="333C7967"/>
    <w:rsid w:val="35D53C60"/>
    <w:rsid w:val="3D5303AD"/>
    <w:rsid w:val="5EF3418D"/>
    <w:rsid w:val="67C81713"/>
    <w:rsid w:val="6D3A0968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54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浙林松鼠</cp:lastModifiedBy>
  <dcterms:modified xsi:type="dcterms:W3CDTF">2020-11-01T07:14:18Z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