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CX9IxD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lang w:eastAsia="zh-CN"/>
        </w:rPr>
        <w:t>程珂</w:t>
      </w:r>
      <w:r>
        <w:rPr>
          <w:rFonts w:hint="eastAsia" w:ascii="仿宋_GB2312" w:hAnsi="华文中宋"/>
          <w:bCs/>
          <w:sz w:val="24"/>
        </w:rPr>
        <w:t xml:space="preserve">     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 xml:space="preserve">年 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列强在华使馆区特权制度研究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教育部社科司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2017年2月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2020年2月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程珂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王巧荣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中国社科院当代中国研究所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刘利民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湖南师范大学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研究特权制度的建立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唐金权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广东司法警官职业学院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研究特权制度的国际法地位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宋春春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研究特权制度对北京社会生活的影响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0    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0.64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3.07762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发表论文两篇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</w:t>
            </w:r>
            <w:r>
              <w:rPr>
                <w:rFonts w:ascii="宋体" w:hAnsi="宋体" w:eastAsia="宋体" w:cs="宋体"/>
                <w:sz w:val="24"/>
                <w:szCs w:val="24"/>
              </w:rPr>
              <w:t>36000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1.440653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0.4500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结余经费支出情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3360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KVYwa1QAAAAkBAAAPAAAAAAAAAAEAIAAAACIAAABkcnMv&#10;ZG93bnJldi54bWxQSwECFAAUAAAACACHTuJADlxczc0BAACN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="仿宋_GB2312" w:hAnsi="华文中宋"/>
          <w:bCs/>
          <w:sz w:val="24"/>
          <w:lang w:eastAsia="zh-CN"/>
        </w:rPr>
        <w:t>程珂</w:t>
      </w:r>
      <w:r>
        <w:rPr>
          <w:rFonts w:hint="eastAsia" w:ascii="仿宋_GB2312" w:hAnsi="华文中宋"/>
          <w:bCs/>
          <w:sz w:val="24"/>
        </w:rPr>
        <w:t xml:space="preserve">     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 xml:space="preserve">年 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新中国成立前后浙江外事接管研究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浙江省社科联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2016年7月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2019年7月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程珂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王巧荣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中国社科院当代中国研究所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张永亮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研究浙江外事接管中的国际法问题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吴广瑞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研究驱除浙江外国宗教势力问题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王雪莉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研究浙江外侨管理问题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0    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0.</w:t>
            </w:r>
            <w:r>
              <w:rPr>
                <w:sz w:val="15"/>
                <w:szCs w:val="15"/>
              </w:rPr>
              <w:t>1599</w:t>
            </w:r>
            <w:r>
              <w:rPr>
                <w:rFonts w:hint="eastAsia"/>
                <w:sz w:val="15"/>
                <w:szCs w:val="15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写作论文三篇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0.1230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0.0119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0.025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结余经费支出情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46B07DB"/>
    <w:rsid w:val="089C6026"/>
    <w:rsid w:val="0B17375B"/>
    <w:rsid w:val="0DA063D3"/>
    <w:rsid w:val="0E3501F1"/>
    <w:rsid w:val="0E425D49"/>
    <w:rsid w:val="10B840DE"/>
    <w:rsid w:val="126E2E4A"/>
    <w:rsid w:val="1C391A77"/>
    <w:rsid w:val="1C6642AE"/>
    <w:rsid w:val="1FD8024D"/>
    <w:rsid w:val="2B857E38"/>
    <w:rsid w:val="2CA90592"/>
    <w:rsid w:val="2D2D0BAB"/>
    <w:rsid w:val="2E073E29"/>
    <w:rsid w:val="2EFD1464"/>
    <w:rsid w:val="2F547D25"/>
    <w:rsid w:val="307B045A"/>
    <w:rsid w:val="31961E47"/>
    <w:rsid w:val="32A560FE"/>
    <w:rsid w:val="33086976"/>
    <w:rsid w:val="333C7967"/>
    <w:rsid w:val="35D53C60"/>
    <w:rsid w:val="3BB80892"/>
    <w:rsid w:val="3C1C2BC2"/>
    <w:rsid w:val="3FE74FB5"/>
    <w:rsid w:val="400A1CED"/>
    <w:rsid w:val="490574F6"/>
    <w:rsid w:val="4B803CA6"/>
    <w:rsid w:val="4D8754DC"/>
    <w:rsid w:val="50D67748"/>
    <w:rsid w:val="582F4EDF"/>
    <w:rsid w:val="58BB3239"/>
    <w:rsid w:val="5C6E1800"/>
    <w:rsid w:val="5EF3418D"/>
    <w:rsid w:val="67C81713"/>
    <w:rsid w:val="67FE0786"/>
    <w:rsid w:val="6CA47AE7"/>
    <w:rsid w:val="6DB40FD6"/>
    <w:rsid w:val="6DEF76FB"/>
    <w:rsid w:val="6EE50E5A"/>
    <w:rsid w:val="70304418"/>
    <w:rsid w:val="76A648B0"/>
    <w:rsid w:val="76A80CBA"/>
    <w:rsid w:val="76B521AB"/>
    <w:rsid w:val="770B5A42"/>
    <w:rsid w:val="78063536"/>
    <w:rsid w:val="7C56587D"/>
    <w:rsid w:val="7D311780"/>
    <w:rsid w:val="7E52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178</Words>
  <Characters>1019</Characters>
  <Lines>8</Lines>
  <Paragraphs>2</Paragraphs>
  <TotalTime>11</TotalTime>
  <ScaleCrop>false</ScaleCrop>
  <LinksUpToDate>false</LinksUpToDate>
  <CharactersWithSpaces>1195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贝贝</cp:lastModifiedBy>
  <dcterms:modified xsi:type="dcterms:W3CDTF">2020-11-10T06:34:13Z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