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60" w:lineRule="exact"/>
        <w:ind w:left="480" w:firstLine="480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仿宋_GB2312" w:hAnsi="宋体"/>
          <w:b/>
          <w:szCs w:val="28"/>
        </w:rPr>
        <w:t>附件2</w:t>
      </w:r>
      <w:bookmarkStart w:id="0" w:name="_GoBack"/>
      <w:bookmarkEnd w:id="0"/>
    </w:p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o:spid="_x0000_s1026" o:spt="20" style="position:absolute;left:0pt;margin-left:63pt;margin-top:20.8pt;height:0pt;width:9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>填表人：</w:t>
      </w:r>
      <w:r>
        <w:rPr>
          <w:rFonts w:ascii="仿宋_GB2312" w:hAnsi="华文中宋"/>
          <w:bCs/>
          <w:sz w:val="24"/>
        </w:rPr>
        <w:t xml:space="preserve">    </w:t>
      </w:r>
      <w:r>
        <w:rPr>
          <w:rFonts w:hint="eastAsia" w:ascii="仿宋_GB2312" w:hAnsi="华文中宋"/>
          <w:bCs/>
          <w:sz w:val="24"/>
        </w:rPr>
        <w:t>戴朝卿                          填表日期：2020年10月24日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可积理论与光传输系统的非线性控制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浙江省自然科学基金委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2020</w:t>
            </w:r>
            <w:r>
              <w:rPr>
                <w:rFonts w:ascii="宋体" w:hAnsi="宋体" w:eastAsia="宋体"/>
                <w:sz w:val="21"/>
                <w:szCs w:val="21"/>
              </w:rPr>
              <w:t>.01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至2023</w:t>
            </w:r>
            <w:r>
              <w:rPr>
                <w:rFonts w:ascii="宋体" w:hAnsi="宋体" w:eastAsia="宋体"/>
                <w:sz w:val="21"/>
                <w:szCs w:val="21"/>
              </w:rPr>
              <w:t>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戴朝卿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王悦悦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数值运算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80万元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48 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32万元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  <w:r>
              <w:rPr>
                <w:rFonts w:ascii="宋体" w:hAnsi="宋体" w:eastAsia="宋体"/>
                <w:sz w:val="21"/>
                <w:szCs w:val="21"/>
              </w:rPr>
              <w:t>3.654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发表论文</w:t>
            </w:r>
            <w:r>
              <w:rPr>
                <w:rFonts w:ascii="宋体" w:hAnsi="宋体" w:eastAsia="宋体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11.</w:t>
            </w:r>
            <w:r>
              <w:rPr>
                <w:rFonts w:ascii="宋体" w:hAnsi="宋体" w:eastAsia="宋体"/>
                <w:sz w:val="21"/>
                <w:szCs w:val="21"/>
              </w:rPr>
              <w:t>693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5.079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2.059万元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0.7</w:t>
            </w:r>
            <w:r>
              <w:rPr>
                <w:rFonts w:ascii="宋体" w:hAnsi="宋体" w:eastAsia="宋体"/>
                <w:sz w:val="21"/>
                <w:szCs w:val="21"/>
              </w:rPr>
              <w:t>35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3.768万元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4.32万元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0354E"/>
    <w:rsid w:val="00011472"/>
    <w:rsid w:val="000201CD"/>
    <w:rsid w:val="0002459A"/>
    <w:rsid w:val="000322B3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51566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94A26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5D9"/>
    <w:rsid w:val="00C41E47"/>
    <w:rsid w:val="00C83093"/>
    <w:rsid w:val="00CD2AB2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00FD63C2"/>
    <w:rsid w:val="0B331129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字符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字符"/>
    <w:basedOn w:val="5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221</Words>
  <Characters>1263</Characters>
  <Lines>10</Lines>
  <Paragraphs>2</Paragraphs>
  <TotalTime>36</TotalTime>
  <ScaleCrop>false</ScaleCrop>
  <LinksUpToDate>false</LinksUpToDate>
  <CharactersWithSpaces>1482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卟哩</cp:lastModifiedBy>
  <dcterms:modified xsi:type="dcterms:W3CDTF">2020-11-17T11:08:23Z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