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填表人：何圣嘉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23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基于线性-非线性水库出流耦合模型的基流自动分割方法及应用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何圣嘉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何丽芝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实验指导、样品分析和数据处理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王莺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试验样品分析与数据处理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陆荣杰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野外样品采集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方伟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野外样品采集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26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.50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9.66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3.00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.50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.14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26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0.979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完成算法代码编程，完成阶段性野外样品的采集与分析测试工作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  <w:r>
              <w:rPr>
                <w:rFonts w:ascii="宋体" w:hAnsi="宋体" w:eastAsia="宋体"/>
                <w:sz w:val="21"/>
                <w:szCs w:val="21"/>
              </w:rPr>
              <w:t>.227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.939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.109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2.245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.459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氢氧同位素标样，单价：1</w:t>
            </w:r>
            <w:r>
              <w:rPr>
                <w:rFonts w:ascii="宋体" w:hAnsi="宋体" w:eastAsia="宋体"/>
                <w:sz w:val="21"/>
                <w:szCs w:val="21"/>
              </w:rPr>
              <w:t>800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元/瓶；氢氧同位素进样瓶，单价：2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190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元/盒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2718F"/>
    <w:rsid w:val="0026361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18E9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B3F4144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253</Words>
  <Characters>1443</Characters>
  <Lines>12</Lines>
  <Paragraphs>3</Paragraphs>
  <TotalTime>7</TotalTime>
  <ScaleCrop>false</ScaleCrop>
  <LinksUpToDate>false</LinksUpToDate>
  <CharactersWithSpaces>1693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2020-10-23T05:31:00Z</dcterms:created>
  <dc:creator>章晓燕</dc:creator>
  <cp:lastModifiedBy>WPS_1563877973</cp:lastModifiedBy>
  <dcterms:modified xsi:type="dcterms:W3CDTF">2020-11-18T07:02:30Z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