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E040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8A79AF">
        <w:rPr>
          <w:rFonts w:ascii="仿宋_GB2312" w:hAnsi="华文中宋" w:hint="eastAsia"/>
          <w:bCs/>
          <w:sz w:val="24"/>
        </w:rPr>
        <w:t xml:space="preserve">    吴  剑                          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8A79A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8A79A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8A79AF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C35">
              <w:rPr>
                <w:rFonts w:ascii="宋体" w:eastAsia="宋体" w:hAnsi="宋体" w:hint="eastAsia"/>
                <w:sz w:val="21"/>
                <w:szCs w:val="21"/>
              </w:rPr>
              <w:t>基于生态视角的城市公共艺术研究——以绿色立体雕塑为例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419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419B"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教育厅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 w:rsidP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4827D7"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4827D7"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斯震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 w:rsidP="005C3C3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22BE">
              <w:rPr>
                <w:rFonts w:ascii="宋体" w:eastAsia="宋体" w:hAnsi="宋体"/>
                <w:sz w:val="21"/>
                <w:szCs w:val="21"/>
              </w:rPr>
              <w:t>项目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设计</w:t>
            </w:r>
            <w:r w:rsidRPr="009822BE">
              <w:rPr>
                <w:rFonts w:ascii="宋体" w:eastAsia="宋体" w:hAnsi="宋体"/>
                <w:sz w:val="21"/>
                <w:szCs w:val="21"/>
              </w:rPr>
              <w:t>研究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 w:rsidP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22BE">
              <w:rPr>
                <w:rFonts w:ascii="宋体" w:eastAsia="宋体" w:hAnsi="宋体"/>
                <w:sz w:val="21"/>
                <w:szCs w:val="21"/>
              </w:rPr>
              <w:t>项目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理论</w:t>
            </w:r>
            <w:r w:rsidRPr="009822BE">
              <w:rPr>
                <w:rFonts w:ascii="宋体" w:eastAsia="宋体" w:hAnsi="宋体"/>
                <w:sz w:val="21"/>
                <w:szCs w:val="21"/>
              </w:rPr>
              <w:t>研究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 w:rsidP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设计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 w:rsidP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A79AF" w:rsidP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A79AF" w:rsidP="005C3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E4C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23451" w:rsidP="005C3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23451" w:rsidP="00B234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23451" w:rsidP="005C3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C3C35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图书资料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C3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A79AF" w:rsidP="002C5F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2C5F4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 w:rsidP="007F1869">
            <w:pPr>
              <w:spacing w:line="240" w:lineRule="exact"/>
              <w:ind w:firstLineChars="150" w:firstLine="315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E040F">
      <w:pPr>
        <w:spacing w:afterLines="50"/>
        <w:rPr>
          <w:rFonts w:ascii="仿宋_GB2312"/>
          <w:sz w:val="24"/>
        </w:rPr>
      </w:pPr>
    </w:p>
    <w:sectPr w:rsidR="005F24DF" w:rsidSect="000B586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D9" w:rsidRDefault="00C476D9" w:rsidP="00EC4CD6">
      <w:pPr>
        <w:spacing w:line="240" w:lineRule="auto"/>
      </w:pPr>
      <w:r>
        <w:separator/>
      </w:r>
    </w:p>
  </w:endnote>
  <w:endnote w:type="continuationSeparator" w:id="1">
    <w:p w:rsidR="00C476D9" w:rsidRDefault="00C476D9" w:rsidP="00EC4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D9" w:rsidRDefault="00C476D9" w:rsidP="00EC4CD6">
      <w:pPr>
        <w:spacing w:line="240" w:lineRule="auto"/>
      </w:pPr>
      <w:r>
        <w:separator/>
      </w:r>
    </w:p>
  </w:footnote>
  <w:footnote w:type="continuationSeparator" w:id="1">
    <w:p w:rsidR="00C476D9" w:rsidRDefault="00C476D9" w:rsidP="00EC4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B586B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C5F46"/>
    <w:rsid w:val="002E040F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27D7"/>
    <w:rsid w:val="005421B8"/>
    <w:rsid w:val="0055670F"/>
    <w:rsid w:val="00565BA2"/>
    <w:rsid w:val="0058106E"/>
    <w:rsid w:val="0059402F"/>
    <w:rsid w:val="005C3C35"/>
    <w:rsid w:val="005D522A"/>
    <w:rsid w:val="005E4CF1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F1869"/>
    <w:rsid w:val="00804062"/>
    <w:rsid w:val="00832ACF"/>
    <w:rsid w:val="00866286"/>
    <w:rsid w:val="00896F73"/>
    <w:rsid w:val="008A79AF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22BE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3451"/>
    <w:rsid w:val="00B24CA8"/>
    <w:rsid w:val="00B460DB"/>
    <w:rsid w:val="00B7664F"/>
    <w:rsid w:val="00B8482B"/>
    <w:rsid w:val="00B93E58"/>
    <w:rsid w:val="00BA2169"/>
    <w:rsid w:val="00BD0ACC"/>
    <w:rsid w:val="00C41E47"/>
    <w:rsid w:val="00C476D9"/>
    <w:rsid w:val="00C8419B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C4CD6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6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58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5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B586B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0B586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B586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Company>Sky123.Org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LENOVO</cp:lastModifiedBy>
  <cp:revision>25</cp:revision>
  <dcterms:created xsi:type="dcterms:W3CDTF">2016-10-31T05:18:00Z</dcterms:created>
  <dcterms:modified xsi:type="dcterms:W3CDTF">2020-11-08T10:06:00Z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