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085E8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8458BB">
        <w:rPr>
          <w:rFonts w:asciiTheme="minorHAnsi" w:hAnsiTheme="minorHAnsi" w:hint="eastAsia"/>
          <w:bCs/>
          <w:sz w:val="24"/>
        </w:rPr>
        <w:t>汪涵</w:t>
      </w:r>
      <w:r w:rsidR="008458BB">
        <w:rPr>
          <w:rFonts w:ascii="仿宋_GB2312" w:hAnsi="华文中宋" w:hint="eastAsia"/>
          <w:bCs/>
          <w:sz w:val="24"/>
        </w:rPr>
        <w:t xml:space="preserve">      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 </w:t>
      </w:r>
      <w:r w:rsidR="008458BB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8458BB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8458BB">
        <w:rPr>
          <w:rFonts w:ascii="仿宋_GB2312" w:hAnsi="华文中宋" w:hint="eastAsia"/>
          <w:bCs/>
          <w:sz w:val="24"/>
        </w:rPr>
        <w:t>27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458B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58BB">
              <w:rPr>
                <w:rFonts w:ascii="宋体" w:eastAsia="宋体" w:hAnsi="宋体" w:hint="eastAsia"/>
                <w:sz w:val="21"/>
                <w:szCs w:val="21"/>
              </w:rPr>
              <w:t>解析猪miR-22前体序列上游G&gt;A突变位点影响猪肉色变异的分子机理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2EB8">
              <w:rPr>
                <w:rFonts w:ascii="宋体" w:eastAsia="宋体" w:hAnsi="宋体"/>
                <w:sz w:val="21"/>
                <w:szCs w:val="21"/>
              </w:rPr>
              <w:t>2019.01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7E2EB8">
              <w:rPr>
                <w:rFonts w:ascii="宋体" w:eastAsia="宋体" w:hAnsi="宋体"/>
                <w:sz w:val="21"/>
                <w:szCs w:val="21"/>
              </w:rPr>
              <w:t>2021.12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7E2EB8" w:rsidTr="005D050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7E2EB8" w:rsidTr="005D050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汪涵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7E2EB8" w:rsidTr="005D050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周晓龙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Pr="007E2EB8" w:rsidRDefault="007E2EB8" w:rsidP="007E2EB8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CRISPR/Cas9载体构</w:t>
            </w:r>
          </w:p>
          <w:p w:rsidR="007E2EB8" w:rsidRDefault="007E2EB8" w:rsidP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建与细胞转染</w:t>
            </w:r>
          </w:p>
        </w:tc>
      </w:tr>
      <w:tr w:rsidR="007E2EB8" w:rsidTr="005D050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杨松柏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Pr="007E2EB8" w:rsidRDefault="007E2EB8" w:rsidP="007E2EB8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透射电镜制备与细</w:t>
            </w:r>
          </w:p>
          <w:p w:rsidR="007E2EB8" w:rsidRDefault="007E2EB8" w:rsidP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胞分离</w:t>
            </w:r>
          </w:p>
        </w:tc>
      </w:tr>
      <w:tr w:rsidR="007E2EB8" w:rsidTr="005D050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白天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Pr="007E2EB8" w:rsidRDefault="007E2EB8" w:rsidP="007E2EB8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细胞培养与脂肪酸</w:t>
            </w:r>
          </w:p>
          <w:p w:rsidR="007E2EB8" w:rsidRPr="007E2EB8" w:rsidRDefault="007E2EB8" w:rsidP="007E2EB8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组成、氧化相关指</w:t>
            </w:r>
          </w:p>
          <w:p w:rsidR="007E2EB8" w:rsidRDefault="007E2EB8" w:rsidP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标测定试验</w:t>
            </w:r>
          </w:p>
        </w:tc>
      </w:tr>
      <w:tr w:rsidR="007E2EB8" w:rsidTr="005D050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杜程涛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Default="007E2EB8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B8" w:rsidRPr="007E2EB8" w:rsidRDefault="007E2EB8" w:rsidP="007E2EB8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细胞转染与基因表</w:t>
            </w:r>
          </w:p>
          <w:p w:rsidR="007E2EB8" w:rsidRPr="007E2EB8" w:rsidRDefault="007E2EB8" w:rsidP="007E2EB8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达及线粒体功能相</w:t>
            </w:r>
          </w:p>
          <w:p w:rsidR="007E2EB8" w:rsidRDefault="007E2EB8" w:rsidP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2EB8">
              <w:rPr>
                <w:rFonts w:ascii="宋体" w:eastAsia="宋体" w:hAnsi="宋体" w:hint="eastAsia"/>
                <w:sz w:val="21"/>
                <w:szCs w:val="21"/>
              </w:rPr>
              <w:t>关指标检测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7E2EB8">
              <w:rPr>
                <w:rFonts w:ascii="宋体" w:eastAsia="宋体" w:hAnsi="宋体" w:hint="eastAsia"/>
                <w:sz w:val="21"/>
                <w:szCs w:val="21"/>
              </w:rPr>
              <w:t xml:space="preserve">26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7E2E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 w:rsidR="007E2EB8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2E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2.394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5D0501">
              <w:rPr>
                <w:rFonts w:ascii="宋体" w:eastAsia="宋体" w:hAnsi="宋体" w:hint="eastAsia"/>
                <w:sz w:val="21"/>
                <w:szCs w:val="21"/>
              </w:rPr>
              <w:t xml:space="preserve">26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BD6908">
              <w:rPr>
                <w:rFonts w:ascii="宋体" w:eastAsia="宋体" w:hAnsi="宋体" w:hint="eastAsia"/>
                <w:sz w:val="21"/>
                <w:szCs w:val="21"/>
              </w:rPr>
              <w:t>已完成三分之二的研究内容，一篇中文核心A类期刊和一篇英文期刊已录用。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5.189632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2.6814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1.508701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1.55793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0.9576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690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085E87">
      <w:pPr>
        <w:spacing w:afterLines="50"/>
        <w:rPr>
          <w:rFonts w:ascii="仿宋_GB2312"/>
          <w:sz w:val="24"/>
        </w:rPr>
      </w:pPr>
    </w:p>
    <w:sectPr w:rsidR="005F24DF" w:rsidSect="0082569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9E9" w:rsidRDefault="00D329E9" w:rsidP="00BD6908">
      <w:pPr>
        <w:spacing w:line="240" w:lineRule="auto"/>
      </w:pPr>
      <w:r>
        <w:separator/>
      </w:r>
    </w:p>
  </w:endnote>
  <w:endnote w:type="continuationSeparator" w:id="0">
    <w:p w:rsidR="00D329E9" w:rsidRDefault="00D329E9" w:rsidP="00BD6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9E9" w:rsidRDefault="00D329E9" w:rsidP="00BD6908">
      <w:pPr>
        <w:spacing w:line="240" w:lineRule="auto"/>
      </w:pPr>
      <w:r>
        <w:separator/>
      </w:r>
    </w:p>
  </w:footnote>
  <w:footnote w:type="continuationSeparator" w:id="0">
    <w:p w:rsidR="00D329E9" w:rsidRDefault="00D329E9" w:rsidP="00BD69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85E87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0501"/>
    <w:rsid w:val="005D522A"/>
    <w:rsid w:val="005F24DF"/>
    <w:rsid w:val="00601D7C"/>
    <w:rsid w:val="006114FA"/>
    <w:rsid w:val="00622DBE"/>
    <w:rsid w:val="006360CB"/>
    <w:rsid w:val="00656605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E2EB8"/>
    <w:rsid w:val="00800381"/>
    <w:rsid w:val="00804062"/>
    <w:rsid w:val="0082569A"/>
    <w:rsid w:val="00832ACF"/>
    <w:rsid w:val="008458BB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D6908"/>
    <w:rsid w:val="00C41E47"/>
    <w:rsid w:val="00D07711"/>
    <w:rsid w:val="00D329E9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2569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25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82569A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82569A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2569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151</Words>
  <Characters>865</Characters>
  <Application>Microsoft Office Word</Application>
  <DocSecurity>0</DocSecurity>
  <Lines>7</Lines>
  <Paragraphs>2</Paragraphs>
  <ScaleCrop>false</ScaleCrop>
  <Company>Sky123.Org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2016-10-31T05:18:00Z</dcterms:created>
  <dcterms:modified xsi:type="dcterms:W3CDTF">2020-10-28T05:35:00Z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