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2289" w:rsidRDefault="00171696">
      <w:pPr>
        <w:spacing w:line="520" w:lineRule="exact"/>
        <w:jc w:val="center"/>
        <w:rPr>
          <w:rFonts w:ascii="方正小标宋简体" w:eastAsia="方正小标宋简体" w:hAnsi="华文中宋"/>
          <w:b/>
          <w:bCs/>
          <w:sz w:val="36"/>
          <w:szCs w:val="36"/>
        </w:rPr>
      </w:pPr>
      <w:r>
        <w:rPr>
          <w:rFonts w:ascii="方正小标宋简体" w:eastAsia="方正小标宋简体" w:hAnsi="华文中宋" w:hint="eastAsia"/>
          <w:b/>
          <w:bCs/>
          <w:sz w:val="36"/>
          <w:szCs w:val="36"/>
        </w:rPr>
        <w:t>浙江省高校科研经费使用信息公开一览表</w:t>
      </w:r>
    </w:p>
    <w:p w:rsidR="00282289" w:rsidRDefault="00171696"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264160</wp:posOffset>
                </wp:positionV>
                <wp:extent cx="11430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line id="直线 2" o:spid="_x0000_s1026" o:spt="20" style="position:absolute;left:0pt;margin-left:63pt;margin-top:20.8pt;height:0pt;width:90pt;z-index:251660288;mso-width-relative:page;mso-height-relative:page;" filled="f" stroked="t" coordsize="21600,21600" o:gfxdata="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ApVjBrVAAAACQEAAA8AAAAAAAAAAQAgAAAAIgAAAGRycy9k&#10;b3ducmV2LnhtbFBLAQIUABQAAAAIAIdO4kCX9IxDzAEAAI0DAAAOAAAAAAAAAAEAIAAAACQBAABk&#10;cnMvZTJvRG9jLnhtbFBLBQYAAAAABgAGAFkBAABi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仿宋_GB2312" w:hAnsi="华文中宋" w:hint="eastAsia"/>
          <w:bCs/>
          <w:sz w:val="24"/>
        </w:rPr>
        <w:t>填表人：</w:t>
      </w:r>
      <w:r>
        <w:rPr>
          <w:rFonts w:ascii="仿宋_GB2312" w:hAnsi="华文中宋" w:hint="eastAsia"/>
          <w:bCs/>
          <w:sz w:val="24"/>
        </w:rPr>
        <w:t xml:space="preserve">  </w:t>
      </w:r>
      <w:r>
        <w:rPr>
          <w:rFonts w:ascii="仿宋_GB2312" w:hAnsi="华文中宋" w:hint="eastAsia"/>
          <w:bCs/>
          <w:sz w:val="24"/>
        </w:rPr>
        <w:t>吴学谦</w:t>
      </w:r>
      <w:r>
        <w:rPr>
          <w:rFonts w:ascii="仿宋_GB2312" w:hAnsi="华文中宋" w:hint="eastAsia"/>
          <w:bCs/>
          <w:sz w:val="24"/>
        </w:rPr>
        <w:t xml:space="preserve">                             </w:t>
      </w:r>
      <w:r>
        <w:rPr>
          <w:rFonts w:ascii="仿宋_GB2312" w:hAnsi="华文中宋" w:hint="eastAsia"/>
          <w:bCs/>
          <w:sz w:val="24"/>
        </w:rPr>
        <w:t>填表日期：</w:t>
      </w:r>
      <w:r>
        <w:rPr>
          <w:rFonts w:ascii="仿宋_GB2312" w:hAnsi="华文中宋" w:hint="eastAsia"/>
          <w:bCs/>
          <w:sz w:val="24"/>
        </w:rPr>
        <w:t>2020</w:t>
      </w:r>
      <w:r>
        <w:rPr>
          <w:rFonts w:ascii="仿宋_GB2312" w:hAnsi="华文中宋" w:hint="eastAsia"/>
          <w:bCs/>
          <w:sz w:val="24"/>
        </w:rPr>
        <w:t>年</w:t>
      </w:r>
      <w:r>
        <w:rPr>
          <w:rFonts w:ascii="仿宋_GB2312" w:hAnsi="华文中宋" w:hint="eastAsia"/>
          <w:bCs/>
          <w:sz w:val="24"/>
        </w:rPr>
        <w:t>11</w:t>
      </w:r>
      <w:r>
        <w:rPr>
          <w:rFonts w:ascii="仿宋_GB2312" w:hAnsi="华文中宋" w:hint="eastAsia"/>
          <w:bCs/>
          <w:sz w:val="24"/>
        </w:rPr>
        <w:t>月</w:t>
      </w:r>
      <w:r>
        <w:rPr>
          <w:rFonts w:ascii="仿宋_GB2312" w:hAnsi="华文中宋" w:hint="eastAsia"/>
          <w:bCs/>
          <w:sz w:val="24"/>
        </w:rPr>
        <w:t>2</w:t>
      </w:r>
      <w:r>
        <w:rPr>
          <w:rFonts w:ascii="仿宋_GB2312" w:hAnsi="华文中宋" w:hint="eastAsia"/>
          <w:bCs/>
          <w:sz w:val="24"/>
        </w:rPr>
        <w:t>日</w:t>
      </w:r>
    </w:p>
    <w:tbl>
      <w:tblPr>
        <w:tblW w:w="98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84"/>
        <w:gridCol w:w="1309"/>
        <w:gridCol w:w="1022"/>
        <w:gridCol w:w="123"/>
        <w:gridCol w:w="295"/>
        <w:gridCol w:w="1382"/>
        <w:gridCol w:w="75"/>
        <w:gridCol w:w="1291"/>
        <w:gridCol w:w="1241"/>
        <w:gridCol w:w="1082"/>
      </w:tblGrid>
      <w:tr w:rsidR="00282289">
        <w:trPr>
          <w:cantSplit/>
          <w:trHeight w:val="31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</w:t>
            </w:r>
          </w:p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金线莲等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名贵药材种苗繁育及高效栽培技术研究</w:t>
            </w:r>
          </w:p>
        </w:tc>
      </w:tr>
      <w:tr w:rsidR="00282289">
        <w:trPr>
          <w:cantSplit/>
          <w:trHeight w:val="2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浙江省科技厅</w:t>
            </w:r>
          </w:p>
        </w:tc>
      </w:tr>
      <w:tr w:rsidR="0028228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2017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至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2019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年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月</w:t>
            </w:r>
          </w:p>
        </w:tc>
      </w:tr>
      <w:tr w:rsidR="00282289">
        <w:trPr>
          <w:cantSplit/>
          <w:trHeight w:val="33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浙江大学、丽水市林业科学院研究院、浙江</w:t>
            </w: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五养堂药业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有限公司、遂昌森林王中药材专业合作社、浙江青禾生物科技有限公司</w:t>
            </w:r>
          </w:p>
        </w:tc>
      </w:tr>
      <w:tr w:rsidR="00282289">
        <w:trPr>
          <w:cantSplit/>
          <w:trHeight w:val="27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项目负责人及课题组成员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姓名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职称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承担任务</w:t>
            </w:r>
          </w:p>
        </w:tc>
      </w:tr>
      <w:tr w:rsidR="00282289">
        <w:trPr>
          <w:cantSplit/>
          <w:trHeight w:val="27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吴学谦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项目负责人</w:t>
            </w:r>
          </w:p>
        </w:tc>
      </w:tr>
      <w:tr w:rsidR="00282289">
        <w:trPr>
          <w:cantSplit/>
          <w:trHeight w:val="26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刘跃钧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研究员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丽水市林业科学研究院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黄精高效栽培技术研究</w:t>
            </w:r>
          </w:p>
        </w:tc>
      </w:tr>
      <w:tr w:rsidR="0028228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许海顺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firstLineChars="200" w:firstLine="420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讲师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三叶青高效栽培技术</w:t>
            </w:r>
          </w:p>
        </w:tc>
      </w:tr>
      <w:tr w:rsidR="0028228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毛碧增</w:t>
            </w:r>
            <w:proofErr w:type="gramEnd"/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黄精种苗繁育</w:t>
            </w:r>
          </w:p>
        </w:tc>
      </w:tr>
      <w:tr w:rsidR="00282289">
        <w:trPr>
          <w:cantSplit/>
          <w:trHeight w:val="287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邵清松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教授</w:t>
            </w:r>
          </w:p>
        </w:tc>
        <w:tc>
          <w:tcPr>
            <w:tcW w:w="27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left="42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浙江农林大学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proofErr w:type="gramStart"/>
            <w:r>
              <w:rPr>
                <w:rFonts w:ascii="宋体" w:eastAsia="宋体" w:hAnsi="宋体" w:hint="eastAsia"/>
                <w:sz w:val="21"/>
                <w:szCs w:val="21"/>
              </w:rPr>
              <w:t>金线莲种苗</w:t>
            </w:r>
            <w:proofErr w:type="gramEnd"/>
            <w:r>
              <w:rPr>
                <w:rFonts w:ascii="宋体" w:eastAsia="宋体" w:hAnsi="宋体" w:hint="eastAsia"/>
                <w:sz w:val="21"/>
                <w:szCs w:val="21"/>
              </w:rPr>
              <w:t>繁育</w:t>
            </w:r>
          </w:p>
        </w:tc>
      </w:tr>
      <w:tr w:rsidR="00282289">
        <w:trPr>
          <w:cantSplit/>
          <w:trHeight w:val="510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经费总额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250.0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其中</w:t>
            </w:r>
          </w:p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拨款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250.0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其他经费</w:t>
            </w:r>
          </w:p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4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经费预算</w:t>
            </w: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54.0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293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6.0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12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0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269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74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管理费与激励费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44.0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291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00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过程</w:t>
            </w:r>
          </w:p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经费到位情况</w:t>
            </w:r>
          </w:p>
        </w:tc>
        <w:tc>
          <w:tcPr>
            <w:tcW w:w="1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已拨入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250.0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246.81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415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firstLineChars="100" w:firstLine="210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项目已完成，等待验收</w:t>
            </w:r>
            <w:bookmarkStart w:id="0" w:name="_GoBack"/>
            <w:bookmarkEnd w:id="0"/>
          </w:p>
        </w:tc>
      </w:tr>
      <w:tr w:rsidR="00282289">
        <w:trPr>
          <w:cantSplit/>
          <w:trHeight w:val="326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19.98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53.12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18.98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15.96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72.0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14.98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30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出版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文献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信息传播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/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知识产权事务费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8.04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0.11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培训费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0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30.8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</w:tr>
      <w:tr w:rsidR="00282289">
        <w:trPr>
          <w:cantSplit/>
          <w:trHeight w:val="353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4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13.2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 xml:space="preserve">             </w:t>
            </w:r>
          </w:p>
        </w:tc>
      </w:tr>
      <w:tr w:rsidR="00282289">
        <w:trPr>
          <w:cantSplit/>
          <w:trHeight w:val="409"/>
          <w:jc w:val="center"/>
        </w:trPr>
        <w:tc>
          <w:tcPr>
            <w:tcW w:w="5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widowControl/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65"/>
          <w:jc w:val="center"/>
        </w:trPr>
        <w:tc>
          <w:tcPr>
            <w:tcW w:w="5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82289" w:rsidRDefault="00282289"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51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61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6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85"/>
          <w:jc w:val="center"/>
        </w:trPr>
        <w:tc>
          <w:tcPr>
            <w:tcW w:w="5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rPr>
                <w:rFonts w:ascii="宋体" w:eastAsia="宋体" w:hAnsi="宋体"/>
                <w:sz w:val="21"/>
                <w:szCs w:val="21"/>
              </w:rPr>
            </w:pPr>
          </w:p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  <w:tr w:rsidR="00282289">
        <w:trPr>
          <w:cantSplit/>
          <w:trHeight w:val="339"/>
          <w:jc w:val="center"/>
        </w:trPr>
        <w:tc>
          <w:tcPr>
            <w:tcW w:w="5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ind w:rightChars="-38" w:right="-106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171696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2289" w:rsidRDefault="00282289">
            <w:pPr>
              <w:spacing w:line="2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</w:p>
        </w:tc>
      </w:tr>
    </w:tbl>
    <w:p w:rsidR="00282289" w:rsidRDefault="00282289" w:rsidP="00171696">
      <w:pPr>
        <w:spacing w:afterLines="50" w:after="156"/>
        <w:rPr>
          <w:rFonts w:ascii="仿宋_GB2312"/>
          <w:sz w:val="24"/>
        </w:rPr>
      </w:pPr>
    </w:p>
    <w:sectPr w:rsidR="00282289" w:rsidSect="00171696">
      <w:pgSz w:w="11906" w:h="16838"/>
      <w:pgMar w:top="1077" w:right="1134" w:bottom="107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696"/>
    <w:rsid w:val="001719DC"/>
    <w:rsid w:val="00177A76"/>
    <w:rsid w:val="001B47DA"/>
    <w:rsid w:val="001F5E7C"/>
    <w:rsid w:val="00200E89"/>
    <w:rsid w:val="0022452B"/>
    <w:rsid w:val="00282289"/>
    <w:rsid w:val="0029742E"/>
    <w:rsid w:val="002B34F1"/>
    <w:rsid w:val="002C3F4E"/>
    <w:rsid w:val="002C52F9"/>
    <w:rsid w:val="002E3AC7"/>
    <w:rsid w:val="00316FFE"/>
    <w:rsid w:val="00317669"/>
    <w:rsid w:val="00342B67"/>
    <w:rsid w:val="003805FE"/>
    <w:rsid w:val="003A42AD"/>
    <w:rsid w:val="003A6D48"/>
    <w:rsid w:val="004114FC"/>
    <w:rsid w:val="00414D2D"/>
    <w:rsid w:val="0042181D"/>
    <w:rsid w:val="0045564A"/>
    <w:rsid w:val="00463420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460DB"/>
    <w:rsid w:val="00B7664F"/>
    <w:rsid w:val="00B8482B"/>
    <w:rsid w:val="00B93E58"/>
    <w:rsid w:val="00BA2169"/>
    <w:rsid w:val="00BD0ACC"/>
    <w:rsid w:val="00C41E47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F07188"/>
    <w:rsid w:val="00F20013"/>
    <w:rsid w:val="00F20084"/>
    <w:rsid w:val="00F4076E"/>
    <w:rsid w:val="00F45D65"/>
    <w:rsid w:val="00F52908"/>
    <w:rsid w:val="00F83705"/>
    <w:rsid w:val="00FD30C6"/>
    <w:rsid w:val="2B857E38"/>
    <w:rsid w:val="307B045A"/>
    <w:rsid w:val="31B27AAD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93C3C37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line="600" w:lineRule="exact"/>
      <w:jc w:val="both"/>
    </w:pPr>
    <w:rPr>
      <w:rFonts w:ascii="Times New Roman" w:eastAsia="仿宋_GB2312" w:hAnsi="Times New Roman" w:cs="Times New Roman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qFormat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a5">
    <w:name w:val="List Paragraph"/>
    <w:basedOn w:val="a"/>
    <w:qFormat/>
    <w:pPr>
      <w:spacing w:line="240" w:lineRule="auto"/>
      <w:ind w:firstLineChars="200" w:firstLine="420"/>
    </w:pPr>
    <w:rPr>
      <w:rFonts w:ascii="Calibri" w:eastAsia="宋体" w:hAnsi="Calibri"/>
      <w:sz w:val="21"/>
      <w:szCs w:val="22"/>
    </w:rPr>
  </w:style>
  <w:style w:type="character" w:customStyle="1" w:styleId="Char0">
    <w:name w:val="页眉 Char"/>
    <w:basedOn w:val="a0"/>
    <w:link w:val="a4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150</Words>
  <Characters>856</Characters>
  <Application>Microsoft Office Word</Application>
  <DocSecurity>0</DocSecurity>
  <Lines>7</Lines>
  <Paragraphs>2</Paragraphs>
  <ScaleCrop>false</ScaleCrop>
  <Company>Sky123.Org</Company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章晓燕</dc:creator>
  <cp:lastModifiedBy>a</cp:lastModifiedBy>
  <cp:revision>16</cp:revision>
  <dcterms:created xsi:type="dcterms:W3CDTF">2016-10-31T05:18:00Z</dcterms:created>
  <dcterms:modified xsi:type="dcterms:W3CDTF">2020-11-06T09:46:00Z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