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填表人：徐加利                             填表日期：2020年10月25日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单增李斯特菌新</w:t>
            </w:r>
            <w:r>
              <w:rPr>
                <w:rFonts w:eastAsia="宋体"/>
                <w:sz w:val="21"/>
                <w:szCs w:val="21"/>
              </w:rPr>
              <w:t>type II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型毒素-抗毒素系统的鉴定和功能研究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2020年01月至2021年12月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徐加利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实验设计和结果分析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杭奕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生物学分析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俞慧飞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重组质粒和突变株构建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甘莉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EMSA、LacZ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吕洁婷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耐药性，氧化应激实验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李康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致病性实验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5万元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1.8216万元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0.3824万元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0.2912万元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0.148万元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642E3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46650"/>
    <w:rsid w:val="00360C56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8379C"/>
    <w:rsid w:val="006929E3"/>
    <w:rsid w:val="006A48F6"/>
    <w:rsid w:val="006A66CF"/>
    <w:rsid w:val="006D7797"/>
    <w:rsid w:val="006F3D5A"/>
    <w:rsid w:val="006F6B1C"/>
    <w:rsid w:val="00701DED"/>
    <w:rsid w:val="00712EE5"/>
    <w:rsid w:val="00713630"/>
    <w:rsid w:val="00713E6B"/>
    <w:rsid w:val="00743820"/>
    <w:rsid w:val="00777343"/>
    <w:rsid w:val="00782DC8"/>
    <w:rsid w:val="00793AC1"/>
    <w:rsid w:val="00794CEB"/>
    <w:rsid w:val="00795DD2"/>
    <w:rsid w:val="007B6763"/>
    <w:rsid w:val="007D3B46"/>
    <w:rsid w:val="00804062"/>
    <w:rsid w:val="00832ACF"/>
    <w:rsid w:val="00866286"/>
    <w:rsid w:val="00884840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52F8"/>
    <w:rsid w:val="009B6EE0"/>
    <w:rsid w:val="009D7738"/>
    <w:rsid w:val="00A16978"/>
    <w:rsid w:val="00A26500"/>
    <w:rsid w:val="00A31AFF"/>
    <w:rsid w:val="00A50622"/>
    <w:rsid w:val="00A6008B"/>
    <w:rsid w:val="00A627FD"/>
    <w:rsid w:val="00A94C04"/>
    <w:rsid w:val="00AA6C30"/>
    <w:rsid w:val="00AA7B9C"/>
    <w:rsid w:val="00AC4CF4"/>
    <w:rsid w:val="00AD48DD"/>
    <w:rsid w:val="00AD5804"/>
    <w:rsid w:val="00AE6A3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60C2C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FCC19BB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234</Words>
  <Characters>1338</Characters>
  <Lines>11</Lines>
  <Paragraphs>3</Paragraphs>
  <TotalTime>642</TotalTime>
  <ScaleCrop>false</ScaleCrop>
  <LinksUpToDate>false</LinksUpToDate>
  <CharactersWithSpaces>1569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Cherry</cp:lastModifiedBy>
  <dcterms:modified xsi:type="dcterms:W3CDTF">2020-11-09T00:52:00Z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